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Операционное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04:46 МСК · База обновлена: 23.07.2026, 04:45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ВЕДУЩИМ В ЛЕЧЕНИИ БОЛЬНЫХ ПЕРИТОНИТОМ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дезинтоксикационная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вмешательство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борьба с парезом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рациональная антибиотикотерапия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хирургическое вмешательство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ПОДПИСЫВАТЬ СОГЛАСИЕ НА МЕДИЦИНСКОЕВМЕШАТЕЛЬСТВО В ОТНОШЕНИИ РЕБЕНКА, НЕ ДОСТИГШЕГО 15 ЛЕТ, ИМЕЮТ ПРАВО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педагоги, воспитатели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один из родителей ребенка или законный представитель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мама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любой близкий родственник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один из родителей ребенка или законный представитель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ОБРАБОТКЕ ОПЕРАЦИОННОГО ПОЛЯ НЕОБХОДИМО ОБРАБОТАТЬ КОЖНЫЕ ПОКРОВЫ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центра к периферии по кругу (3 раза), просушить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периферии к центру (2 раза), просушить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чем больше, тем лучше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одном направлении (сверху вниз)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 центра к периферии по кругу (3 раза), просушить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ЩИПЦЫ ФАРАБЕФА И ОЛЬЕ ОТНОСЯТСЯ К ГРУППЕ ХИРУРГИЧЕСКИХ ИНСТРУМЕНТОВ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разъединяющие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для защиты тканей от повреждения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зажимные (захватывающие)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для соединения тканей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зажимные (захватывающие)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ТРОАКАРЫ ОТНОСЯТСЯ К ГРУППЕ ХИРУРГИЧЕСКИХ ИНСТРУМЕНТОВ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расширяющие раны и естественные отверстия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для защиты тканей от повреждения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зажимные (захватывающие)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разъединяющие ткани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разъединяющие ткани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БЕЛЬЁ ДЛЯ СТЕРИЛИЗАЦИИ УПАКОВЫВАЕТСЯ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плоские пакеты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связанные клубки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марлевые мешочки по 50 шт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стопки по 10 шт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плоские пакеты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МЕХАНИЧЕСКИЙ ВИД АНТИСЕПТИКИ ПРЕДПОЛАГАЕТ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орошение антисептиком и дренирование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орошение раны раствором пероксида водорода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дренирование раны резиновым трубчатым дренажем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сульфаниламидов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дренирование раны резиновым трубчатым дренажем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КЛИНИЧЕСКИМ ПРИЗНАКОМ ТРОМБОЦИТОПЕНИИ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папулезная сыпь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сниженная температура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петехиальная сыпь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бледность кожных покровов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петехиальная сыпь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ОСНОВНЫМИ РАЗДЕЛАМИ СОВРЕМЕННОЙ ТРАНСФУЗИОЛОГИИ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теоретическая трансфузиология, изосерология, организация службы крови, донорство, переливание крови и кровезаменителей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общая трансфузиология, служба крови, клиническая трансфузиология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иммуногематология, организация службы крови и донорства, трансфузионная биотехнология, клиническая трансфузиология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общая трансфузиология, производственная трансфузиология, клиническая трансфузиология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общая трансфузиология, производственная трансфузиология, клиническая трансфузиология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ВЕСТИ СЧЕТ ИНСТРУМЕНТОВ, САЛФЕТОК, ИГЛ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операции, перед ушиванием операционной раны (полости),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 ушиванием полости,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и после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 операции, перед ушиванием операционной раны (полости), после операции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Операционное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